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31" w:rsidRDefault="00BE7931" w:rsidP="00BE7931">
      <w:r>
        <w:t>DL 17/17 : MOTION CONTRE L’IMPLANTATION D’ÉOLIENNES INDUSTRIELLES DANS LES ASPRES</w:t>
      </w:r>
    </w:p>
    <w:p w:rsidR="00BE7931" w:rsidRDefault="00BE7931" w:rsidP="00BE7931"/>
    <w:p w:rsidR="00BE7931" w:rsidRDefault="00BE7931" w:rsidP="00BE7931">
      <w:r>
        <w:t xml:space="preserve">  En 2008, les </w:t>
      </w:r>
      <w:proofErr w:type="spellStart"/>
      <w:r>
        <w:t>Tordérencs</w:t>
      </w:r>
      <w:proofErr w:type="spellEnd"/>
      <w:r>
        <w:t xml:space="preserve"> ont fortement et massivement fait connaître leur mécontentement et notre municipalité a été, aux côtés de </w:t>
      </w:r>
      <w:proofErr w:type="spellStart"/>
      <w:r>
        <w:t>Llauro</w:t>
      </w:r>
      <w:proofErr w:type="spellEnd"/>
      <w:r>
        <w:t xml:space="preserve">, </w:t>
      </w:r>
      <w:proofErr w:type="spellStart"/>
      <w:r>
        <w:t>Montauriol</w:t>
      </w:r>
      <w:proofErr w:type="spellEnd"/>
      <w:r>
        <w:t xml:space="preserve">, </w:t>
      </w:r>
      <w:proofErr w:type="spellStart"/>
      <w:r>
        <w:t>Terrats</w:t>
      </w:r>
      <w:proofErr w:type="spellEnd"/>
      <w:r>
        <w:t>, et Sainte-Colombe, un des fers de lance de la lutte contre les projets d’implantation d’éoliennes industrielles de la Communauté de Communes des Aspres. Malgré le rejet de ce projet, alors intercommunal, moins de dix ans plus tard, environ 35 éoliennes sont aujourd’hui en gestation dans les Aspres.</w:t>
      </w:r>
    </w:p>
    <w:p w:rsidR="00BE7931" w:rsidRDefault="00BE7931" w:rsidP="00BE7931"/>
    <w:p w:rsidR="00BE7931" w:rsidRDefault="00BE7931" w:rsidP="00BE7931">
      <w:r>
        <w:t xml:space="preserve">  Ce regain d’intérêt des communes voisines pour ce type de projet industriel soulève de légitimes inquiétudes. Lors de la commission extra-municipale « </w:t>
      </w:r>
      <w:proofErr w:type="spellStart"/>
      <w:r>
        <w:t>agro-environnement</w:t>
      </w:r>
      <w:proofErr w:type="spellEnd"/>
      <w:r>
        <w:t xml:space="preserve"> » du 24 mai dernier, les participants se sont prononcés à l’unanimité défavorablement aux projets d’implantation d’éoliennes industrielles dans les Aspres.</w:t>
      </w:r>
    </w:p>
    <w:p w:rsidR="00BE7931" w:rsidRDefault="00BE7931" w:rsidP="00BE7931"/>
    <w:p w:rsidR="00BE7931" w:rsidRDefault="00BE7931" w:rsidP="00BE7931">
      <w:r>
        <w:t xml:space="preserve">  Les Aspres, splendide espace de transition entre la plaine et la montagne, à l’écart des grandes concentrations urbaines, sont un des symboles régionaux d’un environnement unique, exceptionnel et jusqu’ici relativement préservé de la pollution industrielle ou visuelle. L’implantation de près d’une quinzaine de mâts de 100 mètres, à proximité de notre commune, dans un cadre idyllique, aux abords de la Forêt du </w:t>
      </w:r>
      <w:proofErr w:type="spellStart"/>
      <w:r>
        <w:t>Réart</w:t>
      </w:r>
      <w:proofErr w:type="spellEnd"/>
      <w:r>
        <w:t xml:space="preserve">, sur les territoires de Fourques et Passa, et d’une vingtaine de plus qui seront visibles depuis les points les plus élevés de la commune, à Brouilla, Banyuls et sur les hauteurs de </w:t>
      </w:r>
      <w:proofErr w:type="spellStart"/>
      <w:r>
        <w:t>Caixas</w:t>
      </w:r>
      <w:proofErr w:type="spellEnd"/>
      <w:r>
        <w:t>, ne serait bien sûr pas sans impact sur notre patrimoine paysager, ni sans nuisances pour l’environnement. Par ricochets, ces installations pèseraient donc également sur le développement touristique et l’économie locale. A ces craintes sont associés le souci des impacts négatifs en termes de valorisation du patrimoine immobilier et historique, les questions ayant trait à la santé publique et surtout la dégradation de la qualité de vie.</w:t>
      </w:r>
    </w:p>
    <w:p w:rsidR="00BE7931" w:rsidRDefault="00BE7931" w:rsidP="00BE7931"/>
    <w:p w:rsidR="00BE7931" w:rsidRDefault="00BE7931" w:rsidP="00BE7931">
      <w:r>
        <w:t xml:space="preserve">  Dans différentes études, il est question de mâts mesurant environ 100 mètres de hauteur, soit l’équivalent d’un immeuble de 40 étages et plus (les éoliennes du troisième millénaire sont des ouvrages industriels trois fois plus hauts que les clochers des églises). L’envergure des pales peut varier mais elle est rarement inférieure à 65 mètres. Le poids d’une éolienne étant d’environ 80 tonnes, elle nécessite d’importantes fondations (environ 200 m3 de béton, soit l’équivalent de ce qui est utilisé pour bâtir une piscine olympique). Par ailleurs, signalées aux avions par des feux à éclat 24h sur 24, les éoliennes sont également équipées de transformateurs et de voies d’accès bétonnées.</w:t>
      </w:r>
    </w:p>
    <w:p w:rsidR="00BE7931" w:rsidRDefault="00BE7931" w:rsidP="00BE7931"/>
    <w:p w:rsidR="00BE7931" w:rsidRDefault="00BE7931" w:rsidP="00BE7931">
      <w:r>
        <w:t xml:space="preserve">  Considérant la taille de ces éoliennes géantes, conçues pour optimiser la faible production intermittente, et la proximité des villages de notre territoire (3 à 4 km maximum à vol d’oiseau entre les villages), leur implantation serait véritablement disproportionnée et altèrerait fortement le paysage ainsi que la cohérence environnementale.</w:t>
      </w:r>
    </w:p>
    <w:p w:rsidR="00BE7931" w:rsidRDefault="00BE7931" w:rsidP="00BE7931"/>
    <w:p w:rsidR="00BE7931" w:rsidRDefault="00BE7931" w:rsidP="00BE7931">
      <w:r>
        <w:t xml:space="preserve">  Lorsqu’une éolienne tourne, chaque pale, à chaque passage devant le mât, produit un bruit de fouettement proportionnel à la taille de la machine. Même si les constructeurs d’éoliennes affirment que chaque nouveau modèle fait moins de bruit que les précédents, les scientifiques s’accordent sur le fait qu’elles génèrent essentiellement des infrasons à des fréquences de quelques hertz, non audibles, mais d’une nocivité dont les effets sur l’homme sont connus : maux de tête, nausées, troubles de la vision, etc. On peut aisément imaginer ce qu’auront à endurer les </w:t>
      </w:r>
      <w:proofErr w:type="spellStart"/>
      <w:r>
        <w:t>Tordérencs</w:t>
      </w:r>
      <w:proofErr w:type="spellEnd"/>
      <w:r>
        <w:t xml:space="preserve"> domiciliés sur le Chemin du Lieutenant </w:t>
      </w:r>
      <w:proofErr w:type="spellStart"/>
      <w:r>
        <w:t>Gourbault</w:t>
      </w:r>
      <w:proofErr w:type="spellEnd"/>
      <w:r>
        <w:t xml:space="preserve"> ou la Traverse de Passa.</w:t>
      </w:r>
    </w:p>
    <w:p w:rsidR="00BE7931" w:rsidRDefault="00BE7931" w:rsidP="00BE7931"/>
    <w:p w:rsidR="00BE7931" w:rsidRDefault="00BE7931" w:rsidP="00BE7931">
      <w:r>
        <w:lastRenderedPageBreak/>
        <w:t xml:space="preserve">  Dans le cas précis des Aspres, les éoliennes rendraient également la tâche des Canadairs plus difficile en cas de feu de forêt. En effet, les largages aériens, pour être efficaces, doivent se faire à partir d’une hauteur comprise entre 30 et 50 mètres et face au vent. Les éoliennes, installées en ligne perpendiculairement aux vents dominants empêchent les bombardiers d’eau de voler dans un rayon pouvant être de 5 à 10 fois la hauteur des pylônes suivant la configuration des lieux.</w:t>
      </w:r>
    </w:p>
    <w:p w:rsidR="00BE7931" w:rsidRDefault="00BE7931" w:rsidP="00BE7931"/>
    <w:p w:rsidR="00BE7931" w:rsidRDefault="00BE7931" w:rsidP="00BE7931">
      <w:r>
        <w:t xml:space="preserve">  Enfin, mais c’est sans doute une broutille pour beaucoup, les oiseaux (et notamment les rapaces et les grands migrateurs) et les chauves-souris seraient les premières victimes de ces implantations d’éoliennes industrielles.</w:t>
      </w:r>
    </w:p>
    <w:p w:rsidR="00BE7931" w:rsidRDefault="00BE7931" w:rsidP="00BE7931"/>
    <w:p w:rsidR="00BE7931" w:rsidRDefault="00BE7931" w:rsidP="00BE7931">
      <w:r>
        <w:t xml:space="preserve">  Madame le Maire souhaite manifester son profond désaccord face à la multiplication des projets d’implantation de champs d’éoliennes industrielles en différents secteurs des Aspres (à </w:t>
      </w:r>
      <w:proofErr w:type="spellStart"/>
      <w:r>
        <w:t>Caixas</w:t>
      </w:r>
      <w:proofErr w:type="spellEnd"/>
      <w:r>
        <w:t>, Fourques, Passa, Banyuls-</w:t>
      </w:r>
      <w:proofErr w:type="spellStart"/>
      <w:r>
        <w:t>dels</w:t>
      </w:r>
      <w:proofErr w:type="spellEnd"/>
      <w:r>
        <w:t>-Aspres et Brouilla) qui, pour certains, impacteraient lourdement notre commune et demande aux conseillers municipaux de prendre position sur cette question.</w:t>
      </w:r>
    </w:p>
    <w:p w:rsidR="00BE7931" w:rsidRDefault="00BE7931" w:rsidP="00BE7931"/>
    <w:p w:rsidR="00BE7931" w:rsidRDefault="00BE7931" w:rsidP="00BE7931">
      <w:r>
        <w:t>Considérant que ce type de projet pourrait avoir un effet négatif sur les valeurs foncières, les valeurs immobilières, le tourisme vert et freiner ainsi le développement économique du territoire ;</w:t>
      </w:r>
    </w:p>
    <w:p w:rsidR="00BE7931" w:rsidRDefault="00BE7931" w:rsidP="00BE7931"/>
    <w:p w:rsidR="00BE7931" w:rsidRDefault="00BE7931" w:rsidP="00BE7931">
      <w:r>
        <w:t>Considérant que les sociétés privées de développement de projets éoliens ne viennent démarcher les maires de communes rurales que pour acquérir une garantie financière d’origine publique ;</w:t>
      </w:r>
    </w:p>
    <w:p w:rsidR="00BE7931" w:rsidRDefault="00BE7931" w:rsidP="00BE7931"/>
    <w:p w:rsidR="00BE7931" w:rsidRDefault="00BE7931" w:rsidP="00BE7931">
      <w:r>
        <w:t>Considérant que la promesse de revenus fiscaux pour les collectivités territoriales ne saurait être à elle seule un motif de développement de l’éolien ;</w:t>
      </w:r>
    </w:p>
    <w:p w:rsidR="00BE7931" w:rsidRDefault="00BE7931" w:rsidP="00BE7931"/>
    <w:p w:rsidR="00BE7931" w:rsidRDefault="00BE7931" w:rsidP="00BE7931">
      <w:r>
        <w:t>Considérant l’animosité et le clivage que ces projets industriels pourraient engendrer entre les propriétaires terriens signataires de promesses de bail et de servitudes, et les populations plus largement impactées ;</w:t>
      </w:r>
    </w:p>
    <w:p w:rsidR="00BE7931" w:rsidRDefault="00BE7931" w:rsidP="00BE7931"/>
    <w:p w:rsidR="00BE7931" w:rsidRDefault="00BE7931" w:rsidP="00BE7931">
      <w:r>
        <w:t>Considérant que l’efficience de l’éolien industriel est loin d’être acquise, qu’il s’avère peu rentable, cher, inopérant face au chômage, qu’il produit une énergie intermittente, non prédictible et que cette énergie n’est pas stockable ;</w:t>
      </w:r>
    </w:p>
    <w:p w:rsidR="00BE7931" w:rsidRDefault="00BE7931" w:rsidP="00BE7931"/>
    <w:p w:rsidR="00BE7931" w:rsidRDefault="00BE7931" w:rsidP="00BE7931">
      <w:r>
        <w:t>Considérant que l’éolien industriel est la source de nombreuses nuisances, qu’il provoque une pollution sonore, audible et non audible (infrasons), et lumineuse, pouvant porter atteinte à la santé des habitants dans un rayon de 10 km, qu’il laissera, à termes, des tonnes de béton dans des espaces naturels, qu’il est une gêne pour l’intervention des avions bombardiers d’eau, qu’il nuit à la biodiversité ;</w:t>
      </w:r>
    </w:p>
    <w:p w:rsidR="00BE7931" w:rsidRDefault="00BE7931" w:rsidP="00BE7931"/>
    <w:p w:rsidR="00BE7931" w:rsidRDefault="00BE7931" w:rsidP="00BE7931">
      <w:r>
        <w:t>Le Conseil Municipal, à l’unanimité des membres présents et représentés,</w:t>
      </w:r>
    </w:p>
    <w:p w:rsidR="00BE7931" w:rsidRDefault="00BE7931" w:rsidP="00BE7931"/>
    <w:p w:rsidR="00BE7931" w:rsidRDefault="00BE7931" w:rsidP="00BE7931">
      <w:r>
        <w:lastRenderedPageBreak/>
        <w:t xml:space="preserve">Affirme son opposition à l’implantation d’éoliennes à proximité de la commune de </w:t>
      </w:r>
      <w:proofErr w:type="spellStart"/>
      <w:r>
        <w:t>Tordères</w:t>
      </w:r>
      <w:proofErr w:type="spellEnd"/>
      <w:r>
        <w:t xml:space="preserve"> et plus largement sur l’ensemble du territoire des Aspres ;</w:t>
      </w:r>
    </w:p>
    <w:p w:rsidR="00BE7931" w:rsidRDefault="00BE7931" w:rsidP="00BE7931"/>
    <w:p w:rsidR="00BE7931" w:rsidRDefault="00BE7931" w:rsidP="00BE7931">
      <w:r>
        <w:t>Déplore les procédés mis en place par les sociétés privées, sans consultation préalable des élus et des citoyens des communes directement impactées ;</w:t>
      </w:r>
    </w:p>
    <w:p w:rsidR="00BE7931" w:rsidRDefault="00BE7931" w:rsidP="00BE7931"/>
    <w:p w:rsidR="00BE7931" w:rsidRDefault="00BE7931" w:rsidP="00BE7931">
      <w:r>
        <w:t>Demande aux conseils municipaux des communes intéressées par ses implantations de prendre en compte que leurs décisions impacteraient un territoire qui dépasse largement le cadre de leur commune ;</w:t>
      </w:r>
    </w:p>
    <w:p w:rsidR="00BE7931" w:rsidRDefault="00BE7931" w:rsidP="00BE7931"/>
    <w:p w:rsidR="00BE7931" w:rsidRDefault="00BE7931" w:rsidP="00BE7931">
      <w:r>
        <w:t>Demande aux services de l’Etat de prendre en compte ces éléments et d’en assumer toutes les conséquences en cas d’implantation,</w:t>
      </w:r>
    </w:p>
    <w:p w:rsidR="00BE7931" w:rsidRDefault="00BE7931" w:rsidP="00BE7931"/>
    <w:p w:rsidR="00BE7931" w:rsidRDefault="00BE7931" w:rsidP="00BE7931">
      <w:r>
        <w:t>Réaffirme son soutien à la mise en œuvre de solutions énergétiques alternatives, sous la condition expresse qu’elles respectent les paysages et le patrimoine naturel et architectural, et sous la condition qu’elles recueillent l’assentiment des élus et de la population des bassins de vie concernés ;</w:t>
      </w:r>
    </w:p>
    <w:p w:rsidR="00BE7931" w:rsidRDefault="00BE7931" w:rsidP="00BE7931"/>
    <w:p w:rsidR="00BE7931" w:rsidRDefault="00BE7931" w:rsidP="00BE7931">
      <w:r>
        <w:t>Charge Madame le Maire de transmettre cette motion aux maires et au Président de la Communauté de Communes des Aspres, ainsi qu’aux représentants de l’Etat et aux élus départementaux et régionaux</w:t>
      </w:r>
    </w:p>
    <w:p w:rsidR="00AE7097" w:rsidRDefault="002F73F2"/>
    <w:sectPr w:rsidR="00AE7097" w:rsidSect="0016051A">
      <w:pgSz w:w="11906" w:h="16838"/>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E7931"/>
    <w:rsid w:val="002F73F2"/>
    <w:rsid w:val="0080336B"/>
    <w:rsid w:val="00BE7931"/>
    <w:rsid w:val="00CF0C52"/>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31"/>
    <w:pPr>
      <w:spacing w:after="200" w:line="276" w:lineRule="auto"/>
    </w:pPr>
    <w:rPr>
      <w:rFonts w:cs="Times New Roman"/>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6199</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DOIZON</dc:creator>
  <cp:lastModifiedBy>Jérôme RIERA</cp:lastModifiedBy>
  <cp:revision>2</cp:revision>
  <dcterms:created xsi:type="dcterms:W3CDTF">2017-08-17T13:40:00Z</dcterms:created>
  <dcterms:modified xsi:type="dcterms:W3CDTF">2017-08-17T13:40:00Z</dcterms:modified>
</cp:coreProperties>
</file>